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2AD" w:rsidRDefault="007002AD" w:rsidP="007002AD"/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253"/>
        <w:gridCol w:w="845"/>
        <w:gridCol w:w="4536"/>
      </w:tblGrid>
      <w:tr w:rsidR="007002AD" w:rsidRPr="001E77B3" w:rsidTr="00425600">
        <w:tc>
          <w:tcPr>
            <w:tcW w:w="4253" w:type="dxa"/>
          </w:tcPr>
          <w:p w:rsidR="007002AD" w:rsidRPr="001E77B3" w:rsidRDefault="007002AD" w:rsidP="004256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8"/>
                <w:szCs w:val="20"/>
                <w:lang w:eastAsia="ru-RU"/>
              </w:rPr>
            </w:pPr>
            <w:r w:rsidRPr="001E77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Pr="001E77B3"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  <w:br w:type="page"/>
            </w:r>
            <w:r w:rsidRPr="001E77B3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br w:type="page"/>
            </w:r>
          </w:p>
          <w:p w:rsidR="007002AD" w:rsidRPr="001E77B3" w:rsidRDefault="007002AD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Главное государственное</w:t>
            </w:r>
          </w:p>
          <w:p w:rsidR="007002AD" w:rsidRPr="001E77B3" w:rsidRDefault="007002AD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управление социальной защиты населения</w:t>
            </w:r>
          </w:p>
          <w:p w:rsidR="007002AD" w:rsidRPr="001E77B3" w:rsidRDefault="007002AD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Псковской области</w:t>
            </w:r>
          </w:p>
          <w:p w:rsidR="007002AD" w:rsidRPr="001E77B3" w:rsidRDefault="007002AD" w:rsidP="00425600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</w:p>
          <w:p w:rsidR="007002AD" w:rsidRPr="001E77B3" w:rsidRDefault="007002AD" w:rsidP="00425600">
            <w:pPr>
              <w:spacing w:after="0" w:line="20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 xml:space="preserve">Государственное бюджетное учреждение </w:t>
            </w:r>
          </w:p>
          <w:p w:rsidR="007002AD" w:rsidRPr="001E77B3" w:rsidRDefault="007002AD" w:rsidP="00425600">
            <w:pPr>
              <w:spacing w:after="0" w:line="20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социального обслуживания Псковской области</w:t>
            </w:r>
          </w:p>
          <w:p w:rsidR="007002AD" w:rsidRPr="001E77B3" w:rsidRDefault="007002AD" w:rsidP="004256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4"/>
                <w:szCs w:val="20"/>
                <w:lang w:eastAsia="ru-RU"/>
              </w:rPr>
            </w:pPr>
          </w:p>
          <w:p w:rsidR="007002AD" w:rsidRPr="001E77B3" w:rsidRDefault="007002AD" w:rsidP="00425600">
            <w:pPr>
              <w:overflowPunct w:val="0"/>
              <w:autoSpaceDE w:val="0"/>
              <w:autoSpaceDN w:val="0"/>
              <w:adjustRightInd w:val="0"/>
              <w:spacing w:after="0" w:line="20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Гдовский</w:t>
            </w:r>
            <w:proofErr w:type="spellEnd"/>
            <w:r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 xml:space="preserve"> дом – интернат для престарелых и инвалидов</w:t>
            </w:r>
            <w:r w:rsidRPr="001E77B3"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»</w:t>
            </w:r>
          </w:p>
          <w:p w:rsidR="007002AD" w:rsidRPr="001E77B3" w:rsidRDefault="007002AD" w:rsidP="004256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6"/>
                <w:szCs w:val="20"/>
                <w:lang w:eastAsia="ru-RU"/>
              </w:rPr>
            </w:pPr>
          </w:p>
          <w:p w:rsidR="007002AD" w:rsidRPr="001E77B3" w:rsidRDefault="007002AD" w:rsidP="00425600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</w:p>
          <w:p w:rsidR="007002AD" w:rsidRPr="001E77B3" w:rsidRDefault="007002AD" w:rsidP="0042560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</w:pPr>
            <w:proofErr w:type="gramStart"/>
            <w:r w:rsidRPr="001E77B3"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  <w:t>П</w:t>
            </w:r>
            <w:proofErr w:type="gramEnd"/>
            <w:r w:rsidRPr="001E77B3"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  <w:t xml:space="preserve"> Р И К А З </w:t>
            </w:r>
          </w:p>
          <w:p w:rsidR="007002AD" w:rsidRPr="001E77B3" w:rsidRDefault="007002AD" w:rsidP="00425600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</w:tcPr>
          <w:p w:rsidR="007002AD" w:rsidRPr="001E77B3" w:rsidRDefault="007002AD" w:rsidP="00425600">
            <w:pPr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:rsidR="007002AD" w:rsidRPr="001E77B3" w:rsidRDefault="007002AD" w:rsidP="00425600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7002AD" w:rsidRPr="001E77B3" w:rsidRDefault="007002AD" w:rsidP="007002AD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:rsidR="007002AD" w:rsidRPr="001E77B3" w:rsidRDefault="007002AD" w:rsidP="007002AD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14"/>
        <w:gridCol w:w="510"/>
        <w:gridCol w:w="1752"/>
      </w:tblGrid>
      <w:tr w:rsidR="007002AD" w:rsidRPr="001E77B3" w:rsidTr="00425600">
        <w:tc>
          <w:tcPr>
            <w:tcW w:w="1814" w:type="dxa"/>
            <w:tcBorders>
              <w:bottom w:val="single" w:sz="6" w:space="0" w:color="auto"/>
            </w:tcBorders>
          </w:tcPr>
          <w:p w:rsidR="007002AD" w:rsidRPr="001E77B3" w:rsidRDefault="007002AD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</w:t>
            </w:r>
            <w:r w:rsidRPr="001E77B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01</w:t>
            </w:r>
            <w:r w:rsidRPr="001E77B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510" w:type="dxa"/>
          </w:tcPr>
          <w:p w:rsidR="007002AD" w:rsidRPr="001E77B3" w:rsidRDefault="007002AD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1752" w:type="dxa"/>
            <w:tcBorders>
              <w:bottom w:val="single" w:sz="6" w:space="0" w:color="auto"/>
            </w:tcBorders>
          </w:tcPr>
          <w:p w:rsidR="007002AD" w:rsidRPr="001E77B3" w:rsidRDefault="007002AD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28</w:t>
            </w:r>
          </w:p>
        </w:tc>
      </w:tr>
    </w:tbl>
    <w:p w:rsidR="007002AD" w:rsidRPr="001E77B3" w:rsidRDefault="007002AD" w:rsidP="007002AD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</w:tblGrid>
      <w:tr w:rsidR="007002AD" w:rsidRPr="001E77B3" w:rsidTr="00425600"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7002AD" w:rsidRPr="001E77B3" w:rsidRDefault="007002AD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г. Псков</w:t>
            </w:r>
          </w:p>
        </w:tc>
      </w:tr>
    </w:tbl>
    <w:p w:rsidR="007002AD" w:rsidRPr="001E77B3" w:rsidRDefault="007002AD" w:rsidP="00700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состава комиссии</w:t>
      </w:r>
    </w:p>
    <w:p w:rsidR="007002AD" w:rsidRPr="001E77B3" w:rsidRDefault="007002AD" w:rsidP="00700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предотвращению конфликта</w:t>
      </w:r>
    </w:p>
    <w:p w:rsidR="007002AD" w:rsidRPr="001E77B3" w:rsidRDefault="007002AD" w:rsidP="00700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интересов </w:t>
      </w:r>
    </w:p>
    <w:p w:rsidR="007002AD" w:rsidRPr="001E77B3" w:rsidRDefault="007002AD" w:rsidP="00700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2AD" w:rsidRPr="001E77B3" w:rsidRDefault="007002AD" w:rsidP="007002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положениями </w:t>
      </w:r>
      <w:r w:rsidRPr="001E77B3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Федерального Закона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25 декабря 2008 года № 273-ФЗ «О противодействии коррупции» и </w:t>
      </w:r>
      <w:r w:rsidRPr="001E77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методическими рекомендациями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разработке и принятию организациями мер по предупреждению и противодействию коррупции, утвержденных Министерством труда и социальной защиты РФ 08 ноября 2013 года, а также для реализации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Антикоррупционной политики Учреждения, 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направленной  на профилактику и пресечение коррупционных правонарушений в деятельности Учреждения</w:t>
      </w:r>
      <w:proofErr w:type="gramEnd"/>
    </w:p>
    <w:p w:rsidR="007002AD" w:rsidRPr="001E77B3" w:rsidRDefault="007002AD" w:rsidP="007002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ПРИКАЗЫВАЮ:</w:t>
      </w:r>
    </w:p>
    <w:p w:rsidR="007002AD" w:rsidRPr="001E77B3" w:rsidRDefault="007002AD" w:rsidP="00700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1.Утвердить состав Комиссии</w:t>
      </w:r>
      <w:r w:rsidRPr="001E7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предотвращению и урегулированию конфликта интересов в государственном бюджетном учреждении социального обслуживания Псковской области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следующем составе: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002AD" w:rsidRPr="001E77B3" w:rsidRDefault="007002AD" w:rsidP="00700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Председатель Комиссии – директор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Мошникова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</w:t>
      </w:r>
    </w:p>
    <w:p w:rsidR="007002AD" w:rsidRPr="001E77B3" w:rsidRDefault="007002AD" w:rsidP="00700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:rsidR="007002AD" w:rsidRPr="001E77B3" w:rsidRDefault="007002AD" w:rsidP="00700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главный бухгалтер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Антонова С.Б.</w:t>
      </w:r>
    </w:p>
    <w:p w:rsidR="007002AD" w:rsidRPr="001E77B3" w:rsidRDefault="007002AD" w:rsidP="00700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специалист по социальной работе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Екимова Н.В.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002AD" w:rsidRPr="001E77B3" w:rsidRDefault="007002AD" w:rsidP="007002A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ab/>
        <w:t xml:space="preserve">- заведующий отделением </w:t>
      </w:r>
      <w:proofErr w:type="spellStart"/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</w:t>
      </w:r>
      <w:proofErr w:type="gramStart"/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ернево</w:t>
      </w:r>
      <w:proofErr w:type="spellEnd"/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Григорьева Т.А.</w:t>
      </w:r>
      <w:r w:rsidRPr="001E77B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;</w:t>
      </w:r>
    </w:p>
    <w:p w:rsidR="007002AD" w:rsidRPr="001E77B3" w:rsidRDefault="007002AD" w:rsidP="007002A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ab/>
        <w:t xml:space="preserve">- заведующий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хозяйством</w:t>
      </w:r>
      <w:r w:rsidRPr="001E77B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– </w:t>
      </w:r>
      <w:proofErr w:type="spellStart"/>
      <w:r w:rsidRPr="001E77B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рошонкин</w:t>
      </w:r>
      <w:proofErr w:type="spellEnd"/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С.А.</w:t>
      </w:r>
      <w:r w:rsidRPr="001E77B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.;</w:t>
      </w:r>
    </w:p>
    <w:p w:rsidR="007002AD" w:rsidRPr="001E77B3" w:rsidRDefault="007002AD" w:rsidP="007002A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старшая медицинская сестра</w:t>
      </w:r>
      <w:r w:rsidRPr="001E77B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Егорова Л.М.</w:t>
      </w:r>
    </w:p>
    <w:p w:rsidR="007002AD" w:rsidRPr="001E77B3" w:rsidRDefault="007002AD" w:rsidP="00700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Комиссии в своей деятельности руководствоваться </w:t>
      </w:r>
      <w:r w:rsidRPr="001E77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Федеральным Законом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25. 12 2008 № 273-ФЗ «О противодействии коррупции»,</w:t>
      </w:r>
      <w:r w:rsidRPr="001E77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 о комиссии по предотвращению и урегулированию конфликта интересов в государственном бюджетном учреждении социального обслуживания Псковской области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hyperlink r:id="rId5" w:history="1">
        <w:r w:rsidRPr="001E77B3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Положение</w:t>
        </w:r>
      </w:hyperlink>
      <w:proofErr w:type="gramStart"/>
      <w:r w:rsidRPr="001E77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gramEnd"/>
      <w:r w:rsidRPr="001E77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предотвращении и урегулировании конфликта интересов работников, должностными инструкциями.</w:t>
      </w:r>
    </w:p>
    <w:p w:rsidR="007002AD" w:rsidRPr="001E77B3" w:rsidRDefault="007002AD" w:rsidP="00700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приказа оставляю за собой.</w:t>
      </w:r>
    </w:p>
    <w:p w:rsidR="007002AD" w:rsidRPr="001E77B3" w:rsidRDefault="007002AD" w:rsidP="00700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2AD" w:rsidRPr="001E77B3" w:rsidRDefault="007002AD" w:rsidP="00700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2AD" w:rsidRPr="001E77B3" w:rsidRDefault="007002AD" w:rsidP="007002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Н.В.Мошникова</w:t>
      </w:r>
      <w:proofErr w:type="spellEnd"/>
    </w:p>
    <w:p w:rsidR="007002AD" w:rsidRPr="001E77B3" w:rsidRDefault="007002AD" w:rsidP="007002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002AD" w:rsidRPr="001E77B3" w:rsidRDefault="007002AD" w:rsidP="007002AD">
      <w:pPr>
        <w:spacing w:after="0" w:line="240" w:lineRule="auto"/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</w:pPr>
      <w:r w:rsidRPr="001E77B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приказом </w:t>
      </w:r>
      <w:proofErr w:type="gramStart"/>
      <w:r w:rsidRPr="001E77B3">
        <w:rPr>
          <w:rFonts w:ascii="Times New Roman" w:eastAsia="Times New Roman" w:hAnsi="Times New Roman" w:cs="Times New Roman"/>
          <w:sz w:val="20"/>
          <w:szCs w:val="20"/>
          <w:lang w:eastAsia="ru-RU"/>
        </w:rPr>
        <w:t>ознакомлена</w:t>
      </w:r>
      <w:proofErr w:type="gramEnd"/>
      <w:r w:rsidRPr="001E77B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</w:p>
    <w:p w:rsidR="007002AD" w:rsidRDefault="007002AD" w:rsidP="007002AD">
      <w:pPr>
        <w:autoSpaceDE w:val="0"/>
        <w:autoSpaceDN w:val="0"/>
        <w:adjustRightInd w:val="0"/>
        <w:spacing w:after="120" w:line="240" w:lineRule="auto"/>
        <w:rPr>
          <w:rFonts w:ascii="Times New Roman CYR" w:eastAsia="Calibri" w:hAnsi="Times New Roman CYR" w:cs="Times New Roman CYR"/>
          <w:sz w:val="20"/>
          <w:szCs w:val="20"/>
        </w:rPr>
      </w:pPr>
    </w:p>
    <w:p w:rsidR="007002AD" w:rsidRPr="008407D6" w:rsidRDefault="007002AD" w:rsidP="007002AD">
      <w:pPr>
        <w:tabs>
          <w:tab w:val="left" w:pos="4815"/>
        </w:tabs>
        <w:autoSpaceDE w:val="0"/>
        <w:autoSpaceDN w:val="0"/>
        <w:adjustRightInd w:val="0"/>
        <w:spacing w:after="120" w:line="240" w:lineRule="auto"/>
        <w:rPr>
          <w:rFonts w:ascii="Times New Roman CYR" w:eastAsia="Calibri" w:hAnsi="Times New Roman CYR" w:cs="Times New Roman CYR"/>
          <w:sz w:val="20"/>
          <w:szCs w:val="20"/>
        </w:rPr>
      </w:pPr>
      <w:r w:rsidRPr="008407D6">
        <w:rPr>
          <w:rFonts w:ascii="Times New Roman CYR" w:eastAsia="Calibri" w:hAnsi="Times New Roman CYR" w:cs="Times New Roman CYR"/>
          <w:sz w:val="20"/>
          <w:szCs w:val="20"/>
        </w:rPr>
        <w:t>Антонова С.Б.</w:t>
      </w:r>
      <w:r>
        <w:rPr>
          <w:rFonts w:ascii="Times New Roman CYR" w:eastAsia="Calibri" w:hAnsi="Times New Roman CYR" w:cs="Times New Roman CYR"/>
          <w:sz w:val="20"/>
          <w:szCs w:val="20"/>
        </w:rPr>
        <w:tab/>
      </w:r>
      <w:proofErr w:type="spellStart"/>
      <w:r>
        <w:rPr>
          <w:rFonts w:ascii="Times New Roman CYR" w:eastAsia="Calibri" w:hAnsi="Times New Roman CYR" w:cs="Times New Roman CYR"/>
          <w:sz w:val="20"/>
          <w:szCs w:val="20"/>
        </w:rPr>
        <w:t>Крошонкин</w:t>
      </w:r>
      <w:proofErr w:type="spellEnd"/>
      <w:r>
        <w:rPr>
          <w:rFonts w:ascii="Times New Roman CYR" w:eastAsia="Calibri" w:hAnsi="Times New Roman CYR" w:cs="Times New Roman CYR"/>
          <w:sz w:val="20"/>
          <w:szCs w:val="20"/>
        </w:rPr>
        <w:t xml:space="preserve"> С.А.</w:t>
      </w:r>
    </w:p>
    <w:p w:rsidR="007002AD" w:rsidRPr="008407D6" w:rsidRDefault="007002AD" w:rsidP="007002AD">
      <w:pPr>
        <w:tabs>
          <w:tab w:val="left" w:pos="4815"/>
        </w:tabs>
        <w:autoSpaceDE w:val="0"/>
        <w:autoSpaceDN w:val="0"/>
        <w:adjustRightInd w:val="0"/>
        <w:spacing w:after="120" w:line="240" w:lineRule="auto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>Екимова Н.В.</w:t>
      </w:r>
      <w:r>
        <w:rPr>
          <w:rFonts w:ascii="Times New Roman CYR" w:eastAsia="Calibri" w:hAnsi="Times New Roman CYR" w:cs="Times New Roman CYR"/>
          <w:sz w:val="20"/>
          <w:szCs w:val="20"/>
        </w:rPr>
        <w:tab/>
        <w:t>Егорова Л.М.</w:t>
      </w:r>
    </w:p>
    <w:p w:rsidR="007002AD" w:rsidRPr="008407D6" w:rsidRDefault="007002AD" w:rsidP="007002AD">
      <w:pPr>
        <w:autoSpaceDE w:val="0"/>
        <w:autoSpaceDN w:val="0"/>
        <w:adjustRightInd w:val="0"/>
        <w:spacing w:after="120" w:line="240" w:lineRule="auto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>Григорьева Т.А.</w:t>
      </w:r>
    </w:p>
    <w:p w:rsidR="007002AD" w:rsidRDefault="007002AD" w:rsidP="007002A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eastAsia="Calibri" w:hAnsi="Times New Roman CYR" w:cs="Times New Roman CYR"/>
          <w:b/>
          <w:i/>
          <w:sz w:val="36"/>
          <w:szCs w:val="36"/>
          <w:u w:val="single"/>
        </w:rPr>
      </w:pPr>
    </w:p>
    <w:p w:rsidR="007002AD" w:rsidRDefault="007002AD" w:rsidP="007002A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eastAsia="Calibri" w:hAnsi="Times New Roman CYR" w:cs="Times New Roman CYR"/>
          <w:b/>
          <w:i/>
          <w:sz w:val="36"/>
          <w:szCs w:val="36"/>
          <w:u w:val="single"/>
        </w:rPr>
      </w:pPr>
    </w:p>
    <w:p w:rsidR="00BC4635" w:rsidRDefault="00BC4635">
      <w:bookmarkStart w:id="0" w:name="_GoBack"/>
      <w:bookmarkEnd w:id="0"/>
    </w:p>
    <w:sectPr w:rsidR="00BC4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2AD"/>
    <w:rsid w:val="007002AD"/>
    <w:rsid w:val="00BC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%3A%2F%2Fdocviewer.yandex.ru%2Fr.xml%3Fsk%3D19541f57214000da6ec84ad31a5960ed%26url%3Dhttp%253A%252F%252Fnovoalt-12.ru%252Fo-shkole%252Flokalnye-akty%252F629-polozhenie-o-poryadke-raboty-po-predotvrashcheniyu-konflikta-interesov-i-pri-vozniknovenii-kon-flikta-interesov-pedagogicheskogo-rabotnika-mbou-sosh-12-goroda-novoaltajska-pri-osushchestvlenii-im-professionalnoj-deyatelnosti.html&amp;sa=D&amp;sntz=1&amp;usg=AFQjCNHqZIgD6z5OuJbEykm095x_iNrJj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2018-03-29T13:19:00Z</dcterms:created>
  <dcterms:modified xsi:type="dcterms:W3CDTF">2018-03-29T13:19:00Z</dcterms:modified>
</cp:coreProperties>
</file>